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65DFF" w14:textId="3A707507" w:rsidR="005949E1" w:rsidRDefault="005949E1" w:rsidP="005949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14:paraId="21633A8D" w14:textId="7011FF8F" w:rsidR="005949E1" w:rsidRDefault="005949E1" w:rsidP="005949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179B218A" w14:textId="022E499C" w:rsidR="005949E1" w:rsidRDefault="005949E1" w:rsidP="005949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Углегорского муниципального округа</w:t>
      </w:r>
    </w:p>
    <w:p w14:paraId="7F7F4E00" w14:textId="34B79623" w:rsidR="005949E1" w:rsidRDefault="005949E1" w:rsidP="005949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Сахалинской области</w:t>
      </w:r>
    </w:p>
    <w:p w14:paraId="75FCD037" w14:textId="76D691D6" w:rsidR="005949E1" w:rsidRPr="005949E1" w:rsidRDefault="005949E1" w:rsidP="005949E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ED32BF" w:rsidRPr="00ED32BF">
        <w:rPr>
          <w:rFonts w:ascii="Times New Roman" w:hAnsi="Times New Roman" w:cs="Times New Roman"/>
          <w:sz w:val="28"/>
          <w:szCs w:val="28"/>
          <w:u w:val="single"/>
        </w:rPr>
        <w:t>24.07.2026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D32BF" w:rsidRPr="00ED32BF">
        <w:rPr>
          <w:rFonts w:ascii="Times New Roman" w:hAnsi="Times New Roman" w:cs="Times New Roman"/>
          <w:sz w:val="28"/>
          <w:szCs w:val="28"/>
          <w:u w:val="single"/>
        </w:rPr>
        <w:t>397-п/26</w:t>
      </w:r>
    </w:p>
    <w:p w14:paraId="747EC082" w14:textId="77777777" w:rsidR="005949E1" w:rsidRDefault="005949E1" w:rsidP="007F13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8DFE06" w14:textId="77777777" w:rsidR="005949E1" w:rsidRDefault="005949E1" w:rsidP="007F13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61471A" w14:textId="2B0BD41B" w:rsidR="007F13F7" w:rsidRDefault="007F13F7" w:rsidP="007F13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Pr="007F13F7">
        <w:rPr>
          <w:rFonts w:ascii="Times New Roman" w:hAnsi="Times New Roman" w:cs="Times New Roman"/>
          <w:b/>
          <w:bCs/>
          <w:sz w:val="28"/>
          <w:szCs w:val="28"/>
        </w:rPr>
        <w:t>пециальны</w:t>
      </w:r>
      <w:r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7F13F7">
        <w:rPr>
          <w:rFonts w:ascii="Times New Roman" w:hAnsi="Times New Roman" w:cs="Times New Roman"/>
          <w:b/>
          <w:bCs/>
          <w:sz w:val="28"/>
          <w:szCs w:val="28"/>
        </w:rPr>
        <w:t xml:space="preserve"> мест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6F305A6F" w14:textId="1A8D4A1F" w:rsidR="007F13F7" w:rsidRDefault="007F13F7" w:rsidP="007F13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13F7">
        <w:rPr>
          <w:rFonts w:ascii="Times New Roman" w:hAnsi="Times New Roman" w:cs="Times New Roman"/>
          <w:b/>
          <w:bCs/>
          <w:sz w:val="28"/>
          <w:szCs w:val="28"/>
        </w:rPr>
        <w:t xml:space="preserve"> для размещения предвыборных печатных агитационных материалов на территории Углегорского муниципального округа Сахалинской области</w:t>
      </w:r>
    </w:p>
    <w:p w14:paraId="762EC7C6" w14:textId="77777777" w:rsidR="007F13F7" w:rsidRPr="007F13F7" w:rsidRDefault="007F13F7" w:rsidP="007F13F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1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1"/>
        <w:gridCol w:w="2092"/>
        <w:gridCol w:w="6720"/>
      </w:tblGrid>
      <w:tr w:rsidR="00493292" w:rsidRPr="007F13F7" w14:paraId="1C92F4A7" w14:textId="77777777" w:rsidTr="00493292">
        <w:tc>
          <w:tcPr>
            <w:tcW w:w="681" w:type="dxa"/>
          </w:tcPr>
          <w:p w14:paraId="0EFF76C4" w14:textId="1EBF312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092" w:type="dxa"/>
          </w:tcPr>
          <w:p w14:paraId="7AA6D451" w14:textId="76E6CAD0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№</w:t>
            </w:r>
          </w:p>
          <w:p w14:paraId="6D2C1066" w14:textId="77777777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избирательного</w:t>
            </w:r>
          </w:p>
          <w:p w14:paraId="4E7E0553" w14:textId="77777777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участка</w:t>
            </w:r>
          </w:p>
        </w:tc>
        <w:tc>
          <w:tcPr>
            <w:tcW w:w="6720" w:type="dxa"/>
          </w:tcPr>
          <w:p w14:paraId="183ECD73" w14:textId="77777777" w:rsidR="00493292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 xml:space="preserve">Расположение специального места </w:t>
            </w:r>
          </w:p>
          <w:p w14:paraId="539F2D20" w14:textId="7BB2DFC0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(привязка к стационарному объекту, адрес)</w:t>
            </w:r>
          </w:p>
        </w:tc>
      </w:tr>
      <w:tr w:rsidR="00493292" w:rsidRPr="007F13F7" w14:paraId="5BE1215C" w14:textId="77777777" w:rsidTr="00493292">
        <w:trPr>
          <w:trHeight w:val="655"/>
        </w:trPr>
        <w:tc>
          <w:tcPr>
            <w:tcW w:w="681" w:type="dxa"/>
          </w:tcPr>
          <w:p w14:paraId="38A4612D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4CC05DD8" w14:textId="5BF3F25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215</w:t>
            </w:r>
          </w:p>
        </w:tc>
        <w:tc>
          <w:tcPr>
            <w:tcW w:w="6720" w:type="dxa"/>
          </w:tcPr>
          <w:p w14:paraId="0ADD03A2" w14:textId="20F0C0D6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 в районе многоквартирных жилых домов №№ 18 – 20 по ул. Советская в с.Бошняково</w:t>
            </w:r>
          </w:p>
        </w:tc>
      </w:tr>
      <w:tr w:rsidR="00493292" w:rsidRPr="007F13F7" w14:paraId="71233DA1" w14:textId="77777777" w:rsidTr="00493292">
        <w:tc>
          <w:tcPr>
            <w:tcW w:w="681" w:type="dxa"/>
          </w:tcPr>
          <w:p w14:paraId="5AE93E91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66C9B982" w14:textId="411B99D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216</w:t>
            </w:r>
          </w:p>
        </w:tc>
        <w:tc>
          <w:tcPr>
            <w:tcW w:w="6720" w:type="dxa"/>
          </w:tcPr>
          <w:p w14:paraId="63DEB06D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Информационные щиты в с.Лесогорское, с. Тельновское</w:t>
            </w:r>
          </w:p>
        </w:tc>
      </w:tr>
      <w:tr w:rsidR="00493292" w:rsidRPr="007F13F7" w14:paraId="56E17A72" w14:textId="77777777" w:rsidTr="00493292">
        <w:tc>
          <w:tcPr>
            <w:tcW w:w="681" w:type="dxa"/>
          </w:tcPr>
          <w:p w14:paraId="514D0F55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7000493D" w14:textId="266023E0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219</w:t>
            </w:r>
          </w:p>
        </w:tc>
        <w:tc>
          <w:tcPr>
            <w:tcW w:w="6720" w:type="dxa"/>
          </w:tcPr>
          <w:p w14:paraId="56069DD3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 расположенный в районе магазина «Триумф» по ул. Мира, 3 в пгт. Шахтерск</w:t>
            </w:r>
          </w:p>
        </w:tc>
      </w:tr>
      <w:tr w:rsidR="00493292" w:rsidRPr="007F13F7" w14:paraId="2293C001" w14:textId="77777777" w:rsidTr="00493292">
        <w:tc>
          <w:tcPr>
            <w:tcW w:w="681" w:type="dxa"/>
          </w:tcPr>
          <w:p w14:paraId="0D1D5D9E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23235C9B" w14:textId="379FEB9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220</w:t>
            </w:r>
          </w:p>
        </w:tc>
        <w:tc>
          <w:tcPr>
            <w:tcW w:w="6720" w:type="dxa"/>
          </w:tcPr>
          <w:p w14:paraId="1EA45D15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щит, расположенный в районе многоквартирного жилого дома по ул. Коммунистическая, 7 в пгт. Шахтерск</w:t>
            </w:r>
          </w:p>
        </w:tc>
      </w:tr>
      <w:tr w:rsidR="00493292" w:rsidRPr="007F13F7" w14:paraId="5DE67F08" w14:textId="77777777" w:rsidTr="00493292">
        <w:tc>
          <w:tcPr>
            <w:tcW w:w="681" w:type="dxa"/>
          </w:tcPr>
          <w:p w14:paraId="37187BF6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1939A3E2" w14:textId="59E4BC4B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222</w:t>
            </w:r>
          </w:p>
        </w:tc>
        <w:tc>
          <w:tcPr>
            <w:tcW w:w="6720" w:type="dxa"/>
          </w:tcPr>
          <w:p w14:paraId="5350CD72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Рекламная тумба, расположенная возле остановочного павильона по ул. Мира, 15/а в пгт. Шахтерск</w:t>
            </w:r>
          </w:p>
        </w:tc>
      </w:tr>
      <w:tr w:rsidR="00493292" w:rsidRPr="007F13F7" w14:paraId="11524A97" w14:textId="77777777" w:rsidTr="00493292">
        <w:tc>
          <w:tcPr>
            <w:tcW w:w="681" w:type="dxa"/>
          </w:tcPr>
          <w:p w14:paraId="01725C2B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6EA42FF8" w14:textId="712A5E58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223</w:t>
            </w:r>
          </w:p>
        </w:tc>
        <w:tc>
          <w:tcPr>
            <w:tcW w:w="6720" w:type="dxa"/>
          </w:tcPr>
          <w:p w14:paraId="2BD123AC" w14:textId="69D11A1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 xml:space="preserve">Рекламная тумба, расположенная возле остановочного павильона в районе магазина «Русь» по ул. Мира, 9 в </w:t>
            </w:r>
            <w:r>
              <w:rPr>
                <w:sz w:val="28"/>
                <w:szCs w:val="28"/>
              </w:rPr>
              <w:t xml:space="preserve">         </w:t>
            </w:r>
            <w:r w:rsidRPr="007F13F7">
              <w:rPr>
                <w:sz w:val="28"/>
                <w:szCs w:val="28"/>
              </w:rPr>
              <w:t>пгт. Шахтерск</w:t>
            </w:r>
          </w:p>
        </w:tc>
      </w:tr>
      <w:tr w:rsidR="00493292" w:rsidRPr="007F13F7" w14:paraId="2DBD85C1" w14:textId="77777777" w:rsidTr="00493292">
        <w:tc>
          <w:tcPr>
            <w:tcW w:w="681" w:type="dxa"/>
          </w:tcPr>
          <w:p w14:paraId="6221369A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1D0432D0" w14:textId="3D1ED013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224</w:t>
            </w:r>
          </w:p>
        </w:tc>
        <w:tc>
          <w:tcPr>
            <w:tcW w:w="6720" w:type="dxa"/>
          </w:tcPr>
          <w:p w14:paraId="451E12A1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Рекламный щит, расположенный в районе остановочного павильона по ул. Кирпичная, 25 в пгт. Шахтерск</w:t>
            </w:r>
          </w:p>
        </w:tc>
      </w:tr>
      <w:tr w:rsidR="00493292" w:rsidRPr="007F13F7" w14:paraId="0A286519" w14:textId="77777777" w:rsidTr="00493292">
        <w:tc>
          <w:tcPr>
            <w:tcW w:w="681" w:type="dxa"/>
          </w:tcPr>
          <w:p w14:paraId="744DF409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5AC0F9BB" w14:textId="11473877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226</w:t>
            </w:r>
          </w:p>
        </w:tc>
        <w:tc>
          <w:tcPr>
            <w:tcW w:w="6720" w:type="dxa"/>
          </w:tcPr>
          <w:p w14:paraId="383952C0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щит, расположенный на остановочном павильоне по ул. Победы (конечная в районе бывшего ЦБЗ) в г. Углегорске</w:t>
            </w:r>
          </w:p>
        </w:tc>
      </w:tr>
      <w:tr w:rsidR="00493292" w:rsidRPr="007F13F7" w14:paraId="71077761" w14:textId="77777777" w:rsidTr="00493292">
        <w:tc>
          <w:tcPr>
            <w:tcW w:w="681" w:type="dxa"/>
          </w:tcPr>
          <w:p w14:paraId="008D829E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4ABB1F49" w14:textId="7757DB85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227</w:t>
            </w:r>
          </w:p>
        </w:tc>
        <w:tc>
          <w:tcPr>
            <w:tcW w:w="6720" w:type="dxa"/>
          </w:tcPr>
          <w:p w14:paraId="07AC1DFF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щит, расположенный в районе Углегорского краеведческого музея по адресу ул. Победы, 176 в г. Углегорске</w:t>
            </w:r>
          </w:p>
        </w:tc>
      </w:tr>
      <w:tr w:rsidR="00493292" w:rsidRPr="007F13F7" w14:paraId="5628DE98" w14:textId="77777777" w:rsidTr="00493292">
        <w:tc>
          <w:tcPr>
            <w:tcW w:w="681" w:type="dxa"/>
          </w:tcPr>
          <w:p w14:paraId="34359CCA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467BC9D6" w14:textId="622B5A57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228</w:t>
            </w:r>
          </w:p>
        </w:tc>
        <w:tc>
          <w:tcPr>
            <w:tcW w:w="6720" w:type="dxa"/>
          </w:tcPr>
          <w:p w14:paraId="15FAEB7D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щит, размещенный на здании по адресу ул. Красноармейская, 5 в г. Углегорске</w:t>
            </w:r>
          </w:p>
        </w:tc>
      </w:tr>
      <w:tr w:rsidR="00493292" w:rsidRPr="007F13F7" w14:paraId="1B657641" w14:textId="77777777" w:rsidTr="00493292">
        <w:tc>
          <w:tcPr>
            <w:tcW w:w="681" w:type="dxa"/>
          </w:tcPr>
          <w:p w14:paraId="7006A0ED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78F0524B" w14:textId="0026EAB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229</w:t>
            </w:r>
          </w:p>
        </w:tc>
        <w:tc>
          <w:tcPr>
            <w:tcW w:w="6720" w:type="dxa"/>
          </w:tcPr>
          <w:p w14:paraId="369208B9" w14:textId="0D60570B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 xml:space="preserve">Информационный щит, расположенный на остановочном павильоне по ул. Победы (возле городского парка) в </w:t>
            </w:r>
            <w:r>
              <w:rPr>
                <w:sz w:val="28"/>
                <w:szCs w:val="28"/>
              </w:rPr>
              <w:t xml:space="preserve">                </w:t>
            </w:r>
            <w:r w:rsidRPr="007F13F7">
              <w:rPr>
                <w:sz w:val="28"/>
                <w:szCs w:val="28"/>
              </w:rPr>
              <w:t>г. Углегорске</w:t>
            </w:r>
          </w:p>
        </w:tc>
      </w:tr>
      <w:tr w:rsidR="00493292" w:rsidRPr="007F13F7" w14:paraId="4F19F5DB" w14:textId="77777777" w:rsidTr="00493292">
        <w:tc>
          <w:tcPr>
            <w:tcW w:w="681" w:type="dxa"/>
          </w:tcPr>
          <w:p w14:paraId="44D75450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1E76554F" w14:textId="649BB76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230</w:t>
            </w:r>
          </w:p>
        </w:tc>
        <w:tc>
          <w:tcPr>
            <w:tcW w:w="6720" w:type="dxa"/>
          </w:tcPr>
          <w:p w14:paraId="3CB38C4B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щит, расположенный за многоквартирным жилым домом № 3 по ул. Войтинского в г. Углегорске</w:t>
            </w:r>
          </w:p>
        </w:tc>
      </w:tr>
      <w:tr w:rsidR="00493292" w:rsidRPr="007F13F7" w14:paraId="04C1C289" w14:textId="77777777" w:rsidTr="00493292">
        <w:tc>
          <w:tcPr>
            <w:tcW w:w="681" w:type="dxa"/>
          </w:tcPr>
          <w:p w14:paraId="4F09354D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31F9BFE1" w14:textId="5AC191F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232</w:t>
            </w:r>
          </w:p>
        </w:tc>
        <w:tc>
          <w:tcPr>
            <w:tcW w:w="6720" w:type="dxa"/>
          </w:tcPr>
          <w:p w14:paraId="5542F51A" w14:textId="5227647B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 xml:space="preserve">Информационный щит, расположенный на остановочном павильоне расположенном по ул. Приморская, 19 в </w:t>
            </w:r>
            <w:r>
              <w:rPr>
                <w:sz w:val="28"/>
                <w:szCs w:val="28"/>
              </w:rPr>
              <w:t xml:space="preserve">                  </w:t>
            </w:r>
            <w:r w:rsidRPr="007F13F7">
              <w:rPr>
                <w:sz w:val="28"/>
                <w:szCs w:val="28"/>
              </w:rPr>
              <w:t>г. Углегорске</w:t>
            </w:r>
          </w:p>
        </w:tc>
      </w:tr>
      <w:tr w:rsidR="00493292" w:rsidRPr="007F13F7" w14:paraId="174B6B1D" w14:textId="77777777" w:rsidTr="00493292">
        <w:tc>
          <w:tcPr>
            <w:tcW w:w="681" w:type="dxa"/>
          </w:tcPr>
          <w:p w14:paraId="5221CC20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1850BE50" w14:textId="3AB879B4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235</w:t>
            </w:r>
          </w:p>
        </w:tc>
        <w:tc>
          <w:tcPr>
            <w:tcW w:w="6720" w:type="dxa"/>
          </w:tcPr>
          <w:p w14:paraId="6CA1D3E8" w14:textId="44F915A0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 xml:space="preserve">Информационный щит, расположенный по ул. Новая, 3 в </w:t>
            </w:r>
            <w:r>
              <w:rPr>
                <w:sz w:val="28"/>
                <w:szCs w:val="28"/>
              </w:rPr>
              <w:t xml:space="preserve">    </w:t>
            </w:r>
            <w:r w:rsidRPr="007F13F7">
              <w:rPr>
                <w:sz w:val="28"/>
                <w:szCs w:val="28"/>
              </w:rPr>
              <w:t>с. Краснополье</w:t>
            </w:r>
          </w:p>
        </w:tc>
      </w:tr>
      <w:tr w:rsidR="00493292" w:rsidRPr="007F13F7" w14:paraId="0A560C66" w14:textId="77777777" w:rsidTr="00493292">
        <w:tc>
          <w:tcPr>
            <w:tcW w:w="681" w:type="dxa"/>
          </w:tcPr>
          <w:p w14:paraId="4B0722ED" w14:textId="77777777" w:rsidR="00493292" w:rsidRPr="00493292" w:rsidRDefault="00493292" w:rsidP="00493292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092" w:type="dxa"/>
          </w:tcPr>
          <w:p w14:paraId="301A5E7E" w14:textId="4D65875F" w:rsidR="00493292" w:rsidRPr="007F13F7" w:rsidRDefault="00493292" w:rsidP="007F13F7">
            <w:pPr>
              <w:jc w:val="center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238</w:t>
            </w:r>
          </w:p>
        </w:tc>
        <w:tc>
          <w:tcPr>
            <w:tcW w:w="6720" w:type="dxa"/>
          </w:tcPr>
          <w:p w14:paraId="7EA7E701" w14:textId="77777777" w:rsidR="00493292" w:rsidRPr="007F13F7" w:rsidRDefault="00493292" w:rsidP="007F13F7">
            <w:pPr>
              <w:jc w:val="both"/>
              <w:rPr>
                <w:sz w:val="28"/>
                <w:szCs w:val="28"/>
              </w:rPr>
            </w:pPr>
            <w:r w:rsidRPr="007F13F7">
              <w:rPr>
                <w:sz w:val="28"/>
                <w:szCs w:val="28"/>
              </w:rPr>
              <w:t>Информационный стенд, расположенный на торговой точке (киоске) возле административного здания участка МУП «Жилищно-коммунальное хозяйство» в с. Поречье</w:t>
            </w:r>
          </w:p>
        </w:tc>
      </w:tr>
    </w:tbl>
    <w:p w14:paraId="69707855" w14:textId="77777777" w:rsidR="007F13F7" w:rsidRDefault="007F13F7"/>
    <w:sectPr w:rsidR="007F13F7" w:rsidSect="00493292">
      <w:pgSz w:w="11906" w:h="16838"/>
      <w:pgMar w:top="1134" w:right="70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070736"/>
    <w:multiLevelType w:val="hybridMultilevel"/>
    <w:tmpl w:val="9EF45F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677123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13F7"/>
    <w:rsid w:val="00354068"/>
    <w:rsid w:val="00493292"/>
    <w:rsid w:val="005949E1"/>
    <w:rsid w:val="007F13F7"/>
    <w:rsid w:val="00A30533"/>
    <w:rsid w:val="00ED3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3BF2B"/>
  <w15:chartTrackingRefBased/>
  <w15:docId w15:val="{B8054892-1EEA-40B3-BAD0-64C3E56EE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F13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13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13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13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F13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F13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F13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F13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F13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F13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F13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F13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F13F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F13F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F13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F13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F13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F13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F13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F13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F13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F13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F13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F13F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F13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F13F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F13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F13F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F13F7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7F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7F1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2026-07-21T01:30:00Z</dcterms:created>
  <dcterms:modified xsi:type="dcterms:W3CDTF">2026-07-23T23:52:00Z</dcterms:modified>
</cp:coreProperties>
</file>